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7D7" w:rsidRPr="00D167D7" w:rsidRDefault="00D167D7" w:rsidP="00D167D7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«Что должны знать родители о Федеральных государственных образовательных стандартах дошкольного образования»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Введение ФГОС связано с тем, что настала необходимость стандартизации содержания дошкольного образования,  чтобы обеспечить каждому ребенку равные стартовые возможности для успешного обучения в школе. 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Однако стандартизация дошкольного образования не предусматривает предъявления жестких требований к детям дошкольного возраста, не рассматривает их в жестких «стандартных» рамках. 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Специфика дошкольного возраста такова, что достижения детей дошкольного возраста определяется не суммой конкретных знаний, умений и навыков, а совокупностью личностных качеств, в том числе обеспечивающих психологическую готовность ребенка к школе. Необходимо отметить, что наиболее значимое отличие дошкольного образования от общего образования заключается в том, что в детском саду отсутствует жесткая предметность. Развитие ребенка осуществляется в игре, а не в учебной деятельности. Стандарт дошкольного образования отличается от стандарта начального образования еще и тем, что к дошкольному образованию не предъявляются жесткие требования к результатам освоения программы. 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Здесь необходимо понимать, что если к дошкольному образованию будут заданы требования к результатам, аналогичные тем, что присутствуют в стандарте начального образования, то мы лишим детей детства, не учитывая самоценности дошкольного периода жизни и специфики психического развития детей-дошкольников. Будет упорно осуществляться подготовка детей к школе, где постоянно будет проверяться уровень предметных знаний, умений и навыков. И ко всему к этому образовательный процесс будет выстраиваться по подобию школьного урока, а это противоречит специфике развития детей дошкольного возраста. 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Поэтому, в дошкольном образовании определены две группы требований, а не три, как в стандарте начального общего образования. Это требования к структуре программы дошкольного образования и требования к условиям ее реализации.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 этом педагогам дается ориентир конечной цели их деятельности. В ФГОС указано, что одним из обязательных разделов программы любого ДОУ является раздел «Планируемые результаты освоения детьми основной общеобразовательной программы дошкольного образования». В нем описаны такие интегративные качества (качества! а не ЗУНы: знания, умения, навыки),  которые ребенок может приобрести в результате освоения программы: например, физически развитый, любознательный, активный, эмоционально-отзывчивый, общительный и др.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Основная общеобразовательная программа помогает ребенку овладеть базисным уровнем дошкольного образования. Она призвана обеспечить дошкольнику тот уровень развития, который позволит ему быть успешным в дальнейшем обучении, т. е. в школе и должна выполняться каждым дошкольным учреждением. 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тексте ФГОС не употребляется слово «занятие», но это не означает переход на позиции «свободного воспитания» дошкольников. Взрослые не перестанут заниматься с детьми в  детских садах. Но такая форма образовательной деятельности как занятие не соответствует возрастным особенностям детей дошкольного возраста. В современной теории и практике понятие «занятие» рассматривается как занимательное дело, без отождествления его с занятием как дидактической формой учебной деятельности.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Новый документ ставит во главу угла индивидуальный подход к ребенку и игру, где происходит сохранение самоценности дошкольного детства и где сохраняется сама природа дошкольника. Факт повышения роли игры как ведущего вида деятельности дошкольника и отведение ей главенствующего места, безусловно, положителен, так как в настоящее время на первом месте стоит занятие. Необходимость отказаться от учебно-дисциплинарной модели образовательного процесса – отказ от специально организованной деятельности уже давно назрела. Ведущими видами детской деятельности станут: игровая, коммуникативная, двигательная, познавательно-исследовательская, продуктивная и др. Необходимо отметить, что каждому виду детской деятельности соответствуют определенные формы работы с детьми. 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Содержание основной программы включает совокупность образовательных областей, которые обеспечат разностороннее развитие детей с учетом их возраста по основным направлениям – физическому, социально-личностному, познавательно-речевому и художественно-эстетическому. В программе нет привычных предметных областей – развития речи, развития элементарных математических представлений, рисования, лепки и т. д. Все это заложено в образовательные области.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Образовательные области введены для поддержания баланса между всеми направлениями работы детского сада – все они в равной степени должны быть представлены в образовательной программе дошкольного образования. 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Если говорить о принципиально новом в содержании дошкольного образования, то это обязательность его соответствия заявленным в ФГОС принципам: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принцип развивающего образования, целью которого является развитие ребенка;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принцип необходимости и достаточности(соответствие критериям полноты, необходимости и достаточности (позволять решать поставленные цели и задачи только на необходимом и достаточном материале, максимально приближаться к разумному "минимуму")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принцип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Программа строится с учетом интеграции образовательных областей в соответствии с возрастом детей. Интеграция разных образовательных областей – важный сдвиг в структурировании программного материала. 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Все образовательные области связаны друг с другом: читая, ребенок познает; познавая, рассказывает о том, что узнал; взаимодействует со сверстниками и взрослыми в процессе исследований и обсуждений. Так взаимопроникновение и взаимосвязь образовательных областей обеспечивают формирование у ребенка целостной картины окружающего мира. Безусловно, в новых условиях возрастет роль взаимосвязи в работе узких специалистов и воспитателей. Например, инструктор по физической культуре будет участвовать в проведении прогулок, организуя подвижные игры, эстафеты по теме. Музыкальный руководитель будет осуществлять подбор музыкального сопровождения для проведения мастерских, релаксации, разминок, гимнастик и др. 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комплексно-тематический принцип построения образовательного процесса;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соответствии с комплексно-тематическим принципом построения образовательного процесса ФГОС предлагают для мотивации образовательной деятельности не набор отдельных игровых приемов, а усвоение образовательного материала в процессе подготовки и проведения каких-либо значимых и интересных для дошкольников событий. Обучение через систему занятий будет перестроено на работу с детьми по «событийному» принципу. Такими событиями станут  праздники (Новый год, День семьи и др.), международные праздники, национальные (региональные) (День доброты, День Земли и др.). Праздники – это радость, дань уважения, память. Праздники – это события, к которым можно готовиться, которых можно ждать. Проектная деятельность станет приоритетной. Критерием того, что данный принцип заработает, станет живое, активное, заинтересованное участие ребенка в том или ином проекте, а не цепочка действий по указанию взрослого. Ведь только активный человек может стать успешным.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решение программных образовательных задач в совместной деятельности взрослого и детей (образовательная деятельность, осуществляемая в процессе организации различных видов детской деятельности и образовательная деятельность, осуществляемая в ходе режимных моментов) и самостоятельной деятельности детей;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Изменяется способ организации детских видов деятельности: не руководство взрослого, а совместная (партнерская) деятельность взрослого и ребенка – это наиболее естественный и эффективный контекст развития в дошкольном детстве.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взаимодействие с родителями; 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Документ ориентирует на взаимодействие с родителями: родители должны участвовать в реализации программы, в создании условий для полноценного и своевременного развития ребенка в дошкольном возрасте, чтобы не упустить важнейший период в развитии его личности. Родители должны быть активными участниками образовательного процесса, участниками всех проектов, независимо от того, какая деятельность в них доминирует, а не просто сторонними наблюдателями.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И что еще очень важно, основная программа дошкольного образования обеспечивает преемственность с примерными основными программами начального образования, чего не было ранее.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Перспектива реформирования дошкольного образования вселяет надежду на качественные изменения в данной сфере. Делается попытка преобразовать некогда единую систему «общественного дошкольного воспитания» в подлинную систему дошкольного образования как полноправную и неотъемлемую ступень </w:t>
      </w: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общего образования. Это означает фактическое признание того, что ребенок дошкольного возраста нуждается не только в опеке и уходе, но и в воспитании, и в обучении, и в развитии. 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Таким образом, новые стратегические ориентиры в развитии системы образования следует воспринимать позитивно. Во-первых, система дошкольного образования должна развиваться в соответствии с запросами общества и государства, которые обнародованы в этом приказе. Во-вторых, в приказе много положительного:                                                                                                          Желание сделать жизнь в детском саду более осмысленной и интересной.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Создание условий для того, чтобы воспитатель мог учитывать особенности развития, интересы своей группы, специфику национально-культурных и природных географических условий, в которых осуществляется образовательный процесс и многое другое.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Попытка повлиять на сокращение и упрощение содержания образования для детей дошкольного возраста за счет установления целевых ориентиров для каждой образовательной области.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Стремление к формированию инициативного, активного и самостоятельного ребенка.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Отказ от копирования школьных технологий и форм организации обучения.</w:t>
      </w:r>
    </w:p>
    <w:p w:rsidR="00D167D7" w:rsidRPr="00D167D7" w:rsidRDefault="00D167D7" w:rsidP="00D167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67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Ориентация на содействие развитию ребенка при взаимодействии с родителями.</w:t>
      </w:r>
    </w:p>
    <w:p w:rsidR="009C1B98" w:rsidRDefault="00D167D7"/>
    <w:sectPr w:rsidR="009C1B98" w:rsidSect="000F6D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D167D7"/>
    <w:rsid w:val="000F6D19"/>
    <w:rsid w:val="00BF0E65"/>
    <w:rsid w:val="00D167D7"/>
    <w:rsid w:val="00E858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D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960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1498</Words>
  <Characters>8539</Characters>
  <Application>Microsoft Office Word</Application>
  <DocSecurity>0</DocSecurity>
  <Lines>71</Lines>
  <Paragraphs>20</Paragraphs>
  <ScaleCrop>false</ScaleCrop>
  <Company/>
  <LinksUpToDate>false</LinksUpToDate>
  <CharactersWithSpaces>10017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Admin1</dc:creator>
  <cp:keywords/>
  <dc:description/>
  <cp:lastModifiedBy>Admin1</cp:lastModifiedBy>
  <cp:revision>2</cp:revision>
  <dcterms:created xsi:type="dcterms:W3CDTF">2022-02-07T19:38:00Z</dcterms:created>
  <dcterms:modified xsi:type="dcterms:W3CDTF">2022-02-07T19:38:00Z</dcterms:modified>
</cp:coreProperties>
</file>